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8DB" w:rsidRPr="001818DB" w:rsidRDefault="001818DB" w:rsidP="001818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r w:rsidRPr="001818DB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Постановление Правительства 127 19.01.2012</w:t>
      </w:r>
      <w:proofErr w:type="gramStart"/>
      <w:r w:rsidRPr="001818DB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О</w:t>
      </w:r>
      <w:proofErr w:type="gramEnd"/>
      <w:r w:rsidRPr="001818DB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</w:t>
      </w:r>
    </w:p>
    <w:p w:rsidR="001818DB" w:rsidRPr="001818DB" w:rsidRDefault="001818DB" w:rsidP="00181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Республики Казахстан </w:t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ПОСТАНОВЛЯЕТ: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Утвердить прилагаемые Типовые правила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Настоящее постановление вводится в действие по истечении десяти календарных дней после первого официального опубликования.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Премьер-Министр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Республики Казахстан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К. </w:t>
      </w:r>
      <w:proofErr w:type="spell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Масимов</w:t>
      </w:r>
      <w:proofErr w:type="spell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Утверждены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постановлением Правительства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Республики Казахстан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19 января 2012 года № 127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</w:p>
    <w:p w:rsidR="001818DB" w:rsidRPr="001818DB" w:rsidRDefault="001818DB" w:rsidP="001818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 (далее – Правила), разработаны в соответствии с </w:t>
      </w:r>
      <w:hyperlink r:id="rId4" w:history="1">
        <w:r w:rsidRPr="001818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Республики Казахстан от 27 июля 2007 года «Об образовании»</w:t>
        </w:r>
      </w:hyperlink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определяют порядок приема на обучение в организации образования, реализующие образовательные учебные программы начального, основного среднего, общего среднего образования (далее – организации образования), независимо от форм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собственности и ведомственной подчиненности.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Организации образования осуществляют прием на обучение в соответствии с </w:t>
      </w:r>
      <w:hyperlink r:id="rId5" w:history="1">
        <w:r w:rsidRPr="001818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Конституцией </w:t>
        </w:r>
      </w:hyperlink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Казахстан, настоящими Правилами, иными нормативными правовыми актами, а также разработанными на их основе уставами организаций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Прием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 в организации образования детей с ограниченными возможностями в развитии для обеспечения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получения ими образования осуществляется с учетом заключения </w:t>
      </w:r>
      <w:proofErr w:type="spell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педагого-медико-психологической</w:t>
      </w:r>
      <w:proofErr w:type="spell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(ПМПК) при согласии законных представителей.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Порядок приема в организации начального образования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Организации начального образования обеспечивают прием в первый класс всех детей, проживающих на территории обслуживания организации образования, достигших к 1 сентябрю очередного учебного года шести (семи) лет, независимо от уровня подготовки.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приема детей в первый класс необходимы следующие документы: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заявление от законных представителей ребенка;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копия свидетельства о рождении ребенка;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справка о состоянии здоровья (медицинский паспорт);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справка с места жительства или иной документ, подтверждающий место проживания;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 фотографии размером 3х4 см – в количестве 2 штук.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Прием заявлений от законных представителей детей, поступающих в первый класс организаций начального образования, производится с 1 июня по 30 августа текущего года.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При приеме обучающихся в организации начального образования руководители </w:t>
      </w:r>
      <w:proofErr w:type="spell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ознакамливают</w:t>
      </w:r>
      <w:proofErr w:type="spell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поступающих, их законных представителей с настоящими Правилами, уставом и другими документами, регламентирующими организацию образовательного процесса.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При приеме в первый класс организаций начального образования экзамены, тестирование, зачеты, конкурсы не проводятся.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детей, не посещавших дошкольные учреждения или не прошедших </w:t>
      </w:r>
      <w:proofErr w:type="spell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предшкольную</w:t>
      </w:r>
      <w:proofErr w:type="spell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подготовку, организациями образования организуются подготовительные курсы до начала учебного года.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Зачисление в число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на основании приказа руководителя организации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Не допускается комплектование классов по уровню подготовки и степени развития детей. При этом предельная наполняемость в классе составляет не более 25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приема в организации основного среднего образования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Прием обучающихся в пятые, шестые, седьмые, восьмые, девятые классы организаций образования, реализующих учебные программы основного среднего образования, закончивших уровень начального образования, осуществляется по решению комиссии, создаваемой приказом руководителя организации образования, и обеспечивает доступ всех обучающихся, проживающих на территории обслуживания организации образования с учетом интересов законных представителей.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Прием в пятые, шестые, седьмые, восьмые, девятые классы частных организаций образования, реализующих учебные программы основного среднего образования, осуществляется с учетом положений договора на предоставление образовательных услуг на платной основе, заключенного между организацией образования и законными 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представителями обучающегося в соответствии с Типовым договором оказания образовательных услуг.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приема в организации общего среднего образования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Прием на обучение в десятые или одиннадцатые классы профильной школы осуществляется с учетом интересов, склонностей и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при выборе профиля обучения на основании личного заявления обучающихся с согласия законных представителей обучающихся и наличия документа государственного образца об уровне основного среднего образования без учета территории проживания обучающихся.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Прием заявлений начинается после вручения документа государственного образца об уровне основного среднего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Прием на обучение в десятые или одиннадцатые классы общеобразовательных гимназий, лицеев осуществляется в соответствии с уставом гимназии, лицея на основании личного заявления обучающихся или заявления их законных представителей и наличия документа государственного образца об уровне основного среднего образования без учета территории проживания обучающихся.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13. Обучающимся и законным представителям обучающихся предоставляется возможность ознакомления с настоящими Правилами, уставом организации образования, лицензией на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ведения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деятельности, порядком приема в организации образования, реализующие общеобразовательные учебные программы общего среднего образования, и другими документами, регламентирующими деятельность организаций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14.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частных организациях, реализующих платные образовательные услуги, взаимоотношения с обучающимся, его законными представителями регулируются с учетом положений договора на предоставление образовательных услуг на платной основе, заключенного между организацией образования и законными представителями обучающихся в соответствии с Типовым договором оказания образовательных услуг.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15.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отказа в приеме на обучение в десятый или одиннадцатый класс организации образования, реализующей общеобразовательные учебные программы общего среднего образования, выпускник организации образования и (или) его законные представители обращаются в уполномоченные органы в области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приема в специализированные организации образования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16. Прием на обучение в специализированные организации образования, специализированные школы для одаренных детей производится на конкурсной основе.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17. Специализированными организациями образования устанавливаются дополнительные конкурсные туры приема на обучение. Содержание и форма проведения отбора учащихся, порядок зачисления, перевода и выпуска учащихся осуществляется в соответствии с Уставом данной организации образования.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18. Общеобразовательные лицеи и гимназии формируют общеобразовательные классы для обеспечения получения обязательного объема знаний, определенных Государственным общеобязательным стандартом образования Республики Казахстан, для 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детей, проживающих на </w:t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определенном</w:t>
      </w:r>
      <w:proofErr w:type="gram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микроучастке</w:t>
      </w:r>
      <w:proofErr w:type="spellEnd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8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Подробнее: </w:t>
      </w:r>
      <w:hyperlink r:id="rId6" w:history="1">
        <w:r w:rsidRPr="001818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http://kodeksy-kz.com/norm_akt/source-%D0%9F%D1%80%D0%B0%D0%B2%D0%B8%D1%82%D0%B5%D0%BB%D1%8C%D1%81%D1%82%D0%B2%D0%BE/type-%D0%9F%D0%BE%D1%81%D1%82%D0%B0%D0%BD%D0%BE%D0%B2%D0%BB%D0%B5%D0%BD%D0%B8%D0%B5</w:t>
        </w:r>
        <w:proofErr w:type="gramEnd"/>
        <w:r w:rsidRPr="001818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/127-19.01.2012.htm</w:t>
        </w:r>
      </w:hyperlink>
    </w:p>
    <w:p w:rsidR="00A3467A" w:rsidRDefault="00A3467A"/>
    <w:sectPr w:rsidR="00A3467A" w:rsidSect="00A34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818DB"/>
    <w:rsid w:val="001818DB"/>
    <w:rsid w:val="00A3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67A"/>
  </w:style>
  <w:style w:type="paragraph" w:styleId="1">
    <w:name w:val="heading 1"/>
    <w:basedOn w:val="a"/>
    <w:link w:val="10"/>
    <w:uiPriority w:val="9"/>
    <w:qFormat/>
    <w:rsid w:val="001818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8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8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1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2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odeksy-kz.com/norm_akt/source-%D0%9F%D1%80%D0%B0%D0%B2%D0%B8%D1%82%D0%B5%D0%BB%D1%8C%D1%81%D1%82%D0%B2%D0%BE/type-%D0%9F%D0%BE%D1%81%D1%82%D0%B0%D0%BD%D0%BE%D0%B2%D0%BB%D0%B5%D0%BD%D0%B8%D0%B5/127-19.01.2012.htm" TargetMode="External"/><Relationship Id="rId5" Type="http://schemas.openxmlformats.org/officeDocument/2006/relationships/hyperlink" Target="http://kodeksy-kz.com/ka/konstitutsiya.htm" TargetMode="External"/><Relationship Id="rId4" Type="http://schemas.openxmlformats.org/officeDocument/2006/relationships/hyperlink" Target="http://kodeksy-kz.com/ka/ob_obrazovanii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1192</Words>
  <Characters>6797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2018-05-29T04:29:00Z</dcterms:created>
  <dcterms:modified xsi:type="dcterms:W3CDTF">2018-05-29T04:32:00Z</dcterms:modified>
</cp:coreProperties>
</file>